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72D1" w14:textId="1DDF8322" w:rsidR="00E45D64" w:rsidRDefault="00953BF4" w:rsidP="00953BF4">
      <w:pPr>
        <w:rPr>
          <w:b/>
          <w:bCs/>
        </w:rPr>
      </w:pPr>
      <w:bookmarkStart w:id="0" w:name="_Hlk210917272"/>
      <w:r w:rsidRPr="006809E7">
        <w:rPr>
          <w:b/>
          <w:bCs/>
        </w:rPr>
        <w:t>Po priemysle</w:t>
      </w:r>
      <w:r w:rsidR="00E45D64">
        <w:rPr>
          <w:b/>
          <w:bCs/>
        </w:rPr>
        <w:t xml:space="preserve">: </w:t>
      </w:r>
      <w:r w:rsidRPr="006809E7">
        <w:rPr>
          <w:b/>
          <w:bCs/>
        </w:rPr>
        <w:t xml:space="preserve">Pracuj tvrdo, plať tvrdo </w:t>
      </w:r>
    </w:p>
    <w:p w14:paraId="0B898FB4" w14:textId="4156C13F" w:rsidR="00953BF4" w:rsidRPr="006809E7" w:rsidRDefault="00953BF4" w:rsidP="00953BF4">
      <w:pPr>
        <w:rPr>
          <w:b/>
          <w:bCs/>
        </w:rPr>
      </w:pPr>
      <w:r w:rsidRPr="006809E7">
        <w:rPr>
          <w:b/>
          <w:bCs/>
        </w:rPr>
        <w:t>Existuje politická demokracia bez ekonomickej demokracie?</w:t>
      </w:r>
    </w:p>
    <w:p w14:paraId="375A9EE5" w14:textId="77777777" w:rsidR="00953BF4" w:rsidRDefault="00953BF4" w:rsidP="00953BF4"/>
    <w:p w14:paraId="2A8E7B01" w14:textId="77777777" w:rsidR="00953BF4" w:rsidRDefault="00953BF4" w:rsidP="00953BF4">
      <w:r>
        <w:t>29. – 30. október 2025 Nová Dubnica</w:t>
      </w:r>
    </w:p>
    <w:p w14:paraId="3711979A" w14:textId="77777777" w:rsidR="00953BF4" w:rsidRDefault="00953BF4" w:rsidP="00953BF4">
      <w:r>
        <w:t xml:space="preserve">30. október 2025 Trenčianske Teplice </w:t>
      </w:r>
    </w:p>
    <w:p w14:paraId="38F1B84D" w14:textId="77777777" w:rsidR="00953BF4" w:rsidRDefault="00953BF4" w:rsidP="00953BF4"/>
    <w:p w14:paraId="2C383525" w14:textId="17214980" w:rsidR="00953BF4" w:rsidRDefault="00953BF4" w:rsidP="00953BF4">
      <w:r>
        <w:t xml:space="preserve">Účastníctvo (abecedné poradie): </w:t>
      </w:r>
    </w:p>
    <w:p w14:paraId="035B97C0" w14:textId="084A4016" w:rsidR="00953BF4" w:rsidRDefault="00953BF4" w:rsidP="00953BF4">
      <w:r w:rsidRPr="00953BF4">
        <w:rPr>
          <w:b/>
          <w:bCs/>
        </w:rPr>
        <w:t xml:space="preserve">Deutsche </w:t>
      </w:r>
      <w:proofErr w:type="spellStart"/>
      <w:r w:rsidRPr="00953BF4">
        <w:rPr>
          <w:b/>
          <w:bCs/>
        </w:rPr>
        <w:t>Wohnen</w:t>
      </w:r>
      <w:proofErr w:type="spellEnd"/>
      <w:r w:rsidRPr="00953BF4">
        <w:rPr>
          <w:b/>
          <w:bCs/>
        </w:rPr>
        <w:t xml:space="preserve"> &amp; Co. </w:t>
      </w:r>
      <w:proofErr w:type="spellStart"/>
      <w:r w:rsidRPr="00953BF4">
        <w:rPr>
          <w:b/>
          <w:bCs/>
        </w:rPr>
        <w:t>Enteignen</w:t>
      </w:r>
      <w:proofErr w:type="spellEnd"/>
      <w:r>
        <w:t xml:space="preserve"> (DE), </w:t>
      </w:r>
      <w:r w:rsidRPr="00953BF4">
        <w:rPr>
          <w:b/>
          <w:bCs/>
        </w:rPr>
        <w:t xml:space="preserve">Adam </w:t>
      </w:r>
      <w:proofErr w:type="spellStart"/>
      <w:r w:rsidRPr="00953BF4">
        <w:rPr>
          <w:b/>
          <w:bCs/>
        </w:rPr>
        <w:t>Galko</w:t>
      </w:r>
      <w:proofErr w:type="spellEnd"/>
      <w:r>
        <w:t xml:space="preserve"> (SK) &amp; </w:t>
      </w:r>
      <w:r w:rsidRPr="00953BF4">
        <w:rPr>
          <w:b/>
          <w:bCs/>
        </w:rPr>
        <w:t xml:space="preserve">Denis </w:t>
      </w:r>
      <w:proofErr w:type="spellStart"/>
      <w:r w:rsidRPr="00953BF4">
        <w:rPr>
          <w:b/>
          <w:bCs/>
        </w:rPr>
        <w:t>Kozerawski</w:t>
      </w:r>
      <w:proofErr w:type="spellEnd"/>
      <w:r>
        <w:t xml:space="preserve"> (SK), </w:t>
      </w:r>
      <w:proofErr w:type="spellStart"/>
      <w:r w:rsidRPr="00953BF4">
        <w:rPr>
          <w:b/>
          <w:bCs/>
        </w:rPr>
        <w:t>Kristen</w:t>
      </w:r>
      <w:proofErr w:type="spellEnd"/>
      <w:r w:rsidRPr="00953BF4">
        <w:rPr>
          <w:b/>
          <w:bCs/>
        </w:rPr>
        <w:t xml:space="preserve"> </w:t>
      </w:r>
      <w:proofErr w:type="spellStart"/>
      <w:r w:rsidRPr="00953BF4">
        <w:rPr>
          <w:b/>
          <w:bCs/>
        </w:rPr>
        <w:t>Ghodsee</w:t>
      </w:r>
      <w:proofErr w:type="spellEnd"/>
      <w:r>
        <w:t xml:space="preserve"> (US), </w:t>
      </w:r>
      <w:r w:rsidRPr="00953BF4">
        <w:rPr>
          <w:b/>
          <w:bCs/>
        </w:rPr>
        <w:t xml:space="preserve">Petra </w:t>
      </w:r>
      <w:proofErr w:type="spellStart"/>
      <w:r w:rsidRPr="00953BF4">
        <w:rPr>
          <w:b/>
          <w:bCs/>
        </w:rPr>
        <w:t>Hlaváčková</w:t>
      </w:r>
      <w:proofErr w:type="spellEnd"/>
      <w:r>
        <w:t xml:space="preserve"> (CZ), </w:t>
      </w:r>
      <w:r w:rsidRPr="00953BF4">
        <w:rPr>
          <w:b/>
          <w:bCs/>
        </w:rPr>
        <w:t xml:space="preserve">Zuzana </w:t>
      </w:r>
      <w:proofErr w:type="spellStart"/>
      <w:r w:rsidRPr="00953BF4">
        <w:rPr>
          <w:b/>
          <w:bCs/>
        </w:rPr>
        <w:t>Jakalová</w:t>
      </w:r>
      <w:proofErr w:type="spellEnd"/>
      <w:r>
        <w:t xml:space="preserve"> (SK), </w:t>
      </w:r>
      <w:r w:rsidRPr="00953BF4">
        <w:rPr>
          <w:b/>
          <w:bCs/>
        </w:rPr>
        <w:t>Andrea Kalinová</w:t>
      </w:r>
      <w:r>
        <w:t xml:space="preserve"> (SK), </w:t>
      </w:r>
      <w:proofErr w:type="spellStart"/>
      <w:r w:rsidRPr="00953BF4">
        <w:rPr>
          <w:b/>
          <w:bCs/>
        </w:rPr>
        <w:t>Lucas</w:t>
      </w:r>
      <w:proofErr w:type="spellEnd"/>
      <w:r w:rsidRPr="00953BF4">
        <w:rPr>
          <w:b/>
          <w:bCs/>
        </w:rPr>
        <w:t xml:space="preserve"> </w:t>
      </w:r>
      <w:proofErr w:type="spellStart"/>
      <w:r w:rsidRPr="00953BF4">
        <w:rPr>
          <w:b/>
          <w:bCs/>
        </w:rPr>
        <w:t>Kalmus</w:t>
      </w:r>
      <w:proofErr w:type="spellEnd"/>
      <w:r>
        <w:t xml:space="preserve"> (DE), </w:t>
      </w:r>
      <w:proofErr w:type="spellStart"/>
      <w:r w:rsidRPr="00953BF4">
        <w:rPr>
          <w:b/>
          <w:bCs/>
        </w:rPr>
        <w:t>Bahar</w:t>
      </w:r>
      <w:proofErr w:type="spellEnd"/>
      <w:r w:rsidRPr="00953BF4">
        <w:rPr>
          <w:b/>
          <w:bCs/>
        </w:rPr>
        <w:t xml:space="preserve"> </w:t>
      </w:r>
      <w:proofErr w:type="spellStart"/>
      <w:r w:rsidRPr="00953BF4">
        <w:rPr>
          <w:b/>
          <w:bCs/>
        </w:rPr>
        <w:t>Noorizadeh</w:t>
      </w:r>
      <w:proofErr w:type="spellEnd"/>
      <w:r>
        <w:t xml:space="preserve"> (Irán / Kanada), </w:t>
      </w:r>
      <w:proofErr w:type="spellStart"/>
      <w:r w:rsidRPr="00953BF4">
        <w:rPr>
          <w:b/>
          <w:bCs/>
        </w:rPr>
        <w:t>Katja</w:t>
      </w:r>
      <w:proofErr w:type="spellEnd"/>
      <w:r w:rsidRPr="00953BF4">
        <w:rPr>
          <w:b/>
          <w:bCs/>
        </w:rPr>
        <w:t xml:space="preserve"> </w:t>
      </w:r>
      <w:proofErr w:type="spellStart"/>
      <w:r w:rsidRPr="00953BF4">
        <w:rPr>
          <w:b/>
          <w:bCs/>
        </w:rPr>
        <w:t>Praznik</w:t>
      </w:r>
      <w:proofErr w:type="spellEnd"/>
      <w:r>
        <w:t xml:space="preserve"> (SI), </w:t>
      </w:r>
      <w:proofErr w:type="spellStart"/>
      <w:r w:rsidRPr="00953BF4">
        <w:rPr>
          <w:b/>
          <w:bCs/>
        </w:rPr>
        <w:t>Hannah</w:t>
      </w:r>
      <w:proofErr w:type="spellEnd"/>
      <w:r w:rsidRPr="00953BF4">
        <w:rPr>
          <w:b/>
          <w:bCs/>
        </w:rPr>
        <w:t xml:space="preserve"> </w:t>
      </w:r>
      <w:proofErr w:type="spellStart"/>
      <w:r w:rsidRPr="00953BF4">
        <w:rPr>
          <w:b/>
          <w:bCs/>
        </w:rPr>
        <w:t>Proctor</w:t>
      </w:r>
      <w:proofErr w:type="spellEnd"/>
      <w:r>
        <w:t xml:space="preserve"> (UK), </w:t>
      </w:r>
      <w:r w:rsidRPr="00953BF4">
        <w:rPr>
          <w:b/>
          <w:bCs/>
        </w:rPr>
        <w:t xml:space="preserve">Eva </w:t>
      </w:r>
      <w:proofErr w:type="spellStart"/>
      <w:r w:rsidRPr="00953BF4">
        <w:rPr>
          <w:b/>
          <w:bCs/>
        </w:rPr>
        <w:t>Riečanská</w:t>
      </w:r>
      <w:proofErr w:type="spellEnd"/>
      <w:r w:rsidRPr="00953BF4">
        <w:rPr>
          <w:b/>
          <w:bCs/>
        </w:rPr>
        <w:t xml:space="preserve"> &amp; Peter </w:t>
      </w:r>
      <w:proofErr w:type="spellStart"/>
      <w:r w:rsidRPr="00953BF4">
        <w:rPr>
          <w:b/>
          <w:bCs/>
        </w:rPr>
        <w:t>Vittek</w:t>
      </w:r>
      <w:proofErr w:type="spellEnd"/>
      <w:r w:rsidRPr="00953BF4">
        <w:rPr>
          <w:b/>
          <w:bCs/>
        </w:rPr>
        <w:t xml:space="preserve"> </w:t>
      </w:r>
      <w:r>
        <w:t xml:space="preserve">(SK), </w:t>
      </w:r>
      <w:proofErr w:type="spellStart"/>
      <w:r w:rsidRPr="00953BF4">
        <w:rPr>
          <w:b/>
          <w:bCs/>
        </w:rPr>
        <w:t>Nicole</w:t>
      </w:r>
      <w:proofErr w:type="spellEnd"/>
      <w:r w:rsidRPr="00953BF4">
        <w:rPr>
          <w:b/>
          <w:bCs/>
        </w:rPr>
        <w:t xml:space="preserve"> </w:t>
      </w:r>
      <w:proofErr w:type="spellStart"/>
      <w:r w:rsidRPr="00953BF4">
        <w:rPr>
          <w:b/>
          <w:bCs/>
        </w:rPr>
        <w:t>Sabella</w:t>
      </w:r>
      <w:proofErr w:type="spellEnd"/>
      <w:r>
        <w:t xml:space="preserve"> (AT), </w:t>
      </w:r>
      <w:r w:rsidRPr="00953BF4">
        <w:rPr>
          <w:b/>
          <w:bCs/>
        </w:rPr>
        <w:t xml:space="preserve">Barbara </w:t>
      </w:r>
      <w:proofErr w:type="spellStart"/>
      <w:r w:rsidRPr="00953BF4">
        <w:rPr>
          <w:b/>
          <w:bCs/>
        </w:rPr>
        <w:t>Spechtl</w:t>
      </w:r>
      <w:proofErr w:type="spellEnd"/>
      <w:r>
        <w:t xml:space="preserve"> (AT), </w:t>
      </w:r>
      <w:r w:rsidRPr="00953BF4">
        <w:rPr>
          <w:b/>
          <w:bCs/>
        </w:rPr>
        <w:t xml:space="preserve">Kuba </w:t>
      </w:r>
      <w:proofErr w:type="spellStart"/>
      <w:r w:rsidRPr="00953BF4">
        <w:rPr>
          <w:b/>
          <w:bCs/>
        </w:rPr>
        <w:t>Szreder</w:t>
      </w:r>
      <w:proofErr w:type="spellEnd"/>
      <w:r>
        <w:t xml:space="preserve"> (PL), </w:t>
      </w:r>
      <w:r w:rsidRPr="00953BF4">
        <w:rPr>
          <w:b/>
          <w:bCs/>
        </w:rPr>
        <w:t>Peter Szalay</w:t>
      </w:r>
      <w:r>
        <w:t xml:space="preserve"> (SK), </w:t>
      </w:r>
      <w:proofErr w:type="spellStart"/>
      <w:r w:rsidRPr="00953BF4">
        <w:rPr>
          <w:b/>
          <w:bCs/>
        </w:rPr>
        <w:t>Sébastien</w:t>
      </w:r>
      <w:proofErr w:type="spellEnd"/>
      <w:r w:rsidRPr="00953BF4">
        <w:rPr>
          <w:b/>
          <w:bCs/>
        </w:rPr>
        <w:t xml:space="preserve"> </w:t>
      </w:r>
      <w:proofErr w:type="spellStart"/>
      <w:r w:rsidRPr="00953BF4">
        <w:rPr>
          <w:b/>
          <w:bCs/>
        </w:rPr>
        <w:t>Thiéry</w:t>
      </w:r>
      <w:proofErr w:type="spellEnd"/>
      <w:r>
        <w:t xml:space="preserve"> (FR), </w:t>
      </w:r>
      <w:r w:rsidRPr="00953BF4">
        <w:rPr>
          <w:b/>
          <w:bCs/>
        </w:rPr>
        <w:t>V</w:t>
      </w:r>
      <w:r>
        <w:rPr>
          <w:b/>
          <w:bCs/>
        </w:rPr>
        <w:t>aria</w:t>
      </w:r>
      <w:r>
        <w:t xml:space="preserve"> (NL), </w:t>
      </w:r>
      <w:proofErr w:type="spellStart"/>
      <w:r w:rsidRPr="00953BF4">
        <w:rPr>
          <w:b/>
          <w:bCs/>
        </w:rPr>
        <w:t>Jiří</w:t>
      </w:r>
      <w:proofErr w:type="spellEnd"/>
      <w:r w:rsidRPr="00953BF4">
        <w:rPr>
          <w:b/>
          <w:bCs/>
        </w:rPr>
        <w:t xml:space="preserve"> Žák</w:t>
      </w:r>
      <w:r>
        <w:t xml:space="preserve"> (CZ)</w:t>
      </w:r>
    </w:p>
    <w:p w14:paraId="6BD942EA" w14:textId="77777777" w:rsidR="00953BF4" w:rsidRDefault="00953BF4" w:rsidP="00953BF4"/>
    <w:p w14:paraId="08E9049F" w14:textId="77777777" w:rsidR="00953BF4" w:rsidRDefault="00953BF4" w:rsidP="00953BF4">
      <w:r>
        <w:t xml:space="preserve">Kurátorka: </w:t>
      </w:r>
      <w:r w:rsidRPr="006809E7">
        <w:rPr>
          <w:b/>
          <w:bCs/>
        </w:rPr>
        <w:t>Ivana Rumanová</w:t>
      </w:r>
    </w:p>
    <w:p w14:paraId="6E62F3BE" w14:textId="50F9ADFB" w:rsidR="00953BF4" w:rsidRDefault="00953BF4" w:rsidP="00953BF4">
      <w:r>
        <w:t xml:space="preserve">Filmová kurátorka: </w:t>
      </w:r>
      <w:r w:rsidRPr="006809E7">
        <w:rPr>
          <w:b/>
          <w:bCs/>
        </w:rPr>
        <w:t>Barbora N</w:t>
      </w:r>
      <w:r w:rsidR="00E45D64">
        <w:rPr>
          <w:b/>
          <w:bCs/>
        </w:rPr>
        <w:t>e</w:t>
      </w:r>
      <w:r w:rsidRPr="006809E7">
        <w:rPr>
          <w:b/>
          <w:bCs/>
        </w:rPr>
        <w:t>mčeková</w:t>
      </w:r>
    </w:p>
    <w:p w14:paraId="652DB1C3" w14:textId="77777777" w:rsidR="00953BF4" w:rsidRDefault="00953BF4" w:rsidP="00953BF4">
      <w:r>
        <w:t xml:space="preserve">Produkcia: </w:t>
      </w:r>
      <w:r w:rsidRPr="006809E7">
        <w:rPr>
          <w:b/>
          <w:bCs/>
        </w:rPr>
        <w:t xml:space="preserve">Michaela </w:t>
      </w:r>
      <w:proofErr w:type="spellStart"/>
      <w:r w:rsidRPr="006809E7">
        <w:rPr>
          <w:b/>
          <w:bCs/>
        </w:rPr>
        <w:t>Kacsiová</w:t>
      </w:r>
      <w:proofErr w:type="spellEnd"/>
    </w:p>
    <w:p w14:paraId="25097BDB" w14:textId="77777777" w:rsidR="00953BF4" w:rsidRDefault="00953BF4" w:rsidP="00953BF4">
      <w:r>
        <w:t xml:space="preserve">Organizátor: </w:t>
      </w:r>
      <w:proofErr w:type="spellStart"/>
      <w:r w:rsidRPr="006809E7">
        <w:rPr>
          <w:b/>
          <w:bCs/>
        </w:rPr>
        <w:t>Cluster</w:t>
      </w:r>
      <w:proofErr w:type="spellEnd"/>
      <w:r w:rsidRPr="006809E7">
        <w:rPr>
          <w:b/>
          <w:bCs/>
        </w:rPr>
        <w:t xml:space="preserve"> EUNIC Bratislava</w:t>
      </w:r>
      <w:r>
        <w:t>*</w:t>
      </w:r>
    </w:p>
    <w:p w14:paraId="69D408A3" w14:textId="77777777" w:rsidR="006809E7" w:rsidRDefault="006809E7" w:rsidP="00953BF4"/>
    <w:p w14:paraId="1BAB050F" w14:textId="77777777" w:rsidR="006809E7" w:rsidRDefault="006809E7" w:rsidP="00953BF4"/>
    <w:p w14:paraId="7D5F6038" w14:textId="022B8422" w:rsidR="00F0146C" w:rsidRPr="00F0146C" w:rsidRDefault="00F0146C" w:rsidP="00F0146C">
      <w:pPr>
        <w:rPr>
          <w:i/>
          <w:iCs/>
        </w:rPr>
      </w:pPr>
      <w:r w:rsidRPr="00F0146C">
        <w:rPr>
          <w:i/>
          <w:iCs/>
        </w:rPr>
        <w:t>Konferencia „</w:t>
      </w:r>
      <w:proofErr w:type="spellStart"/>
      <w:r w:rsidR="00E45D64">
        <w:rPr>
          <w:i/>
          <w:iCs/>
        </w:rPr>
        <w:t>After</w:t>
      </w:r>
      <w:proofErr w:type="spellEnd"/>
      <w:r w:rsidR="00E45D64">
        <w:rPr>
          <w:i/>
          <w:iCs/>
        </w:rPr>
        <w:t xml:space="preserve"> Industry: </w:t>
      </w:r>
      <w:proofErr w:type="spellStart"/>
      <w:r w:rsidRPr="00F0146C">
        <w:rPr>
          <w:i/>
          <w:iCs/>
        </w:rPr>
        <w:t>Work</w:t>
      </w:r>
      <w:proofErr w:type="spellEnd"/>
      <w:r w:rsidRPr="00F0146C">
        <w:rPr>
          <w:i/>
          <w:iCs/>
        </w:rPr>
        <w:t xml:space="preserve"> </w:t>
      </w:r>
      <w:proofErr w:type="spellStart"/>
      <w:r w:rsidRPr="00F0146C">
        <w:rPr>
          <w:i/>
          <w:iCs/>
        </w:rPr>
        <w:t>Hard</w:t>
      </w:r>
      <w:proofErr w:type="spellEnd"/>
      <w:r w:rsidRPr="00F0146C">
        <w:rPr>
          <w:i/>
          <w:iCs/>
        </w:rPr>
        <w:t xml:space="preserve">, </w:t>
      </w:r>
      <w:proofErr w:type="spellStart"/>
      <w:r w:rsidRPr="00F0146C">
        <w:rPr>
          <w:i/>
          <w:iCs/>
        </w:rPr>
        <w:t>Pay</w:t>
      </w:r>
      <w:proofErr w:type="spellEnd"/>
      <w:r w:rsidRPr="00F0146C">
        <w:rPr>
          <w:i/>
          <w:iCs/>
        </w:rPr>
        <w:t xml:space="preserve"> </w:t>
      </w:r>
      <w:proofErr w:type="spellStart"/>
      <w:r w:rsidRPr="00F0146C">
        <w:rPr>
          <w:i/>
          <w:iCs/>
        </w:rPr>
        <w:t>Hard</w:t>
      </w:r>
      <w:proofErr w:type="spellEnd"/>
      <w:r w:rsidRPr="00F0146C">
        <w:rPr>
          <w:i/>
          <w:iCs/>
        </w:rPr>
        <w:t>“ (</w:t>
      </w:r>
      <w:r w:rsidR="00E45D64">
        <w:rPr>
          <w:i/>
          <w:iCs/>
        </w:rPr>
        <w:t xml:space="preserve">Po priemysle. </w:t>
      </w:r>
      <w:r w:rsidRPr="00F0146C">
        <w:rPr>
          <w:i/>
          <w:iCs/>
        </w:rPr>
        <w:t xml:space="preserve">Pracuj tvrdo, plať tvrdo) sa zaoberá súčasnými sociálnymi, ekonomickými a politickými krízami a ich dopadmi na konkrétne miesta. Zameriava sa na ich historický vývoj a všíma si premeny, ktorými tieto miesta prešli, najmä v súvislosti s postsocialistickou transformáciou v 90. rokoch 20. storočia. </w:t>
      </w:r>
    </w:p>
    <w:p w14:paraId="10D19EBF" w14:textId="4ADD0A86" w:rsidR="00F0146C" w:rsidRDefault="00F0146C" w:rsidP="00F0146C">
      <w:pPr>
        <w:rPr>
          <w:i/>
          <w:iCs/>
        </w:rPr>
      </w:pPr>
      <w:r w:rsidRPr="00F0146C">
        <w:rPr>
          <w:i/>
          <w:iCs/>
        </w:rPr>
        <w:t xml:space="preserve">Podujatie sa koná v dvoch mestách v Trenčianskom kraji na Slovensku: v Novej Dubnici a v Trenčianskych Tepliciach. Nová Dubnica bola postavená  v 50. rokoch 20. storočia na zelenej lúke, aby poskytla ubytovanie robotníkom a robotníčkam neďalekej zbrojovky podľa princípov SORELA urbanizmu a architektúry. Čo sa stane s ideálnym socialistickým mestom po skončení socializmu? Neďaleké kúpeľné mesto Trenčianske Teplice poskytovalo infraštruktúru pre regeneráciu a starostlivosť o tvrdo pracujúce telá. Po roku </w:t>
      </w:r>
      <w:r w:rsidRPr="00F0146C">
        <w:rPr>
          <w:i/>
          <w:iCs/>
        </w:rPr>
        <w:lastRenderedPageBreak/>
        <w:t>1989 tu však došlo k divokej privatizácii, v dôsledku čoho sa skvosty jeho funkcionalistickej architektúry a infraštruktúry starostlivosti stali obeťami realitných špekulácií.</w:t>
      </w:r>
    </w:p>
    <w:p w14:paraId="3A6AAEF6" w14:textId="77777777" w:rsidR="00044156" w:rsidRDefault="00044156" w:rsidP="00F0146C"/>
    <w:p w14:paraId="00447CDE" w14:textId="35D2C7B3" w:rsidR="00044156" w:rsidRDefault="00044156" w:rsidP="00044156">
      <w:r>
        <w:t xml:space="preserve">Keď americký ekonóm Milton </w:t>
      </w:r>
      <w:proofErr w:type="spellStart"/>
      <w:r>
        <w:t>Friedman</w:t>
      </w:r>
      <w:proofErr w:type="spellEnd"/>
      <w:r w:rsidR="006809E7">
        <w:rPr>
          <w:rStyle w:val="FootnoteReference"/>
        </w:rPr>
        <w:footnoteReference w:id="1"/>
      </w:r>
      <w:r>
        <w:t xml:space="preserve"> na začiatku 90. rokov počas svojich ciest po strednej Európe položil na stretnutí s významnými maďarskými ekonómami otázku „Tak kto je vlastníkom štátnych podnikov?“, jeden z prítomných mu odpovedal: „No, spoločnosť ako celok.“ – „Nie spoločnosť, ale ľudia!“ </w:t>
      </w:r>
    </w:p>
    <w:p w14:paraId="504A5322" w14:textId="1FD05E1E" w:rsidR="00044156" w:rsidRDefault="00044156" w:rsidP="00044156">
      <w:bookmarkStart w:id="1" w:name="_Hlk210917663"/>
      <w:proofErr w:type="spellStart"/>
      <w:r>
        <w:t>Friedmanova</w:t>
      </w:r>
      <w:proofErr w:type="spellEnd"/>
      <w:r>
        <w:t xml:space="preserve"> odpoveď vychádza z presvedčenia o kľúčovom postavení individuálneho vlastníctva, individuálnej slobody a voľného trhu v ekonomikách postsocialistických štátov. Tento pohľad je však nutné zasadiť do európskeho kontextu, kde tradície verejného vlastníctva, sociálneho zabezpečenia a kolektívnej zodpovednosti dlhodobo formovali ekonomický a politický život obyvateľstva. </w:t>
      </w:r>
      <w:proofErr w:type="spellStart"/>
      <w:r>
        <w:t>Friedmanova</w:t>
      </w:r>
      <w:proofErr w:type="spellEnd"/>
      <w:r>
        <w:t xml:space="preserve"> odpoveď je však výstižným symbolom  širších politických, ekonomických a kultúrnych transformácií, ktoré v mene slobody súťažiť prispeli k oslabeniu existujúcich mechanizmov solidarity</w:t>
      </w:r>
      <w:bookmarkEnd w:id="1"/>
      <w:r>
        <w:t xml:space="preserve">. Ako poukazujú Boris </w:t>
      </w:r>
      <w:proofErr w:type="spellStart"/>
      <w:r>
        <w:t>Buden</w:t>
      </w:r>
      <w:proofErr w:type="spellEnd"/>
      <w:r w:rsidR="006809E7">
        <w:rPr>
          <w:rStyle w:val="FootnoteReference"/>
        </w:rPr>
        <w:footnoteReference w:id="2"/>
      </w:r>
      <w:r>
        <w:t xml:space="preserve">, Ivan </w:t>
      </w:r>
      <w:proofErr w:type="spellStart"/>
      <w:r>
        <w:t>Kalmar</w:t>
      </w:r>
      <w:proofErr w:type="spellEnd"/>
      <w:r w:rsidR="006809E7">
        <w:rPr>
          <w:rStyle w:val="FootnoteReference"/>
        </w:rPr>
        <w:footnoteReference w:id="3"/>
      </w:r>
      <w:r>
        <w:t xml:space="preserve"> a ďalší, tieto zmeny boli legitimizované aj tým, že stredná a východná Európa získala status zaostalej a večne zaostávajúcej časti, ktorá stratila štyri desaťročia histórie v dôsledku neúspešného komunistického experimentu.</w:t>
      </w:r>
    </w:p>
    <w:bookmarkEnd w:id="0"/>
    <w:p w14:paraId="1E82A74B" w14:textId="49F4C815" w:rsidR="00D42159" w:rsidRDefault="002060F8" w:rsidP="00044156">
      <w:proofErr w:type="spellStart"/>
      <w:r>
        <w:t>N</w:t>
      </w:r>
      <w:r w:rsidR="00D42159" w:rsidRPr="00D42159">
        <w:t>aratív</w:t>
      </w:r>
      <w:proofErr w:type="spellEnd"/>
      <w:r w:rsidR="00D42159" w:rsidRPr="00D42159">
        <w:t xml:space="preserve"> o zaostalosti však </w:t>
      </w:r>
      <w:r w:rsidR="00D42159">
        <w:t xml:space="preserve">umožnil presne opačné procesy, v rámci ktorých </w:t>
      </w:r>
      <w:r w:rsidR="00D42159" w:rsidRPr="00D42159">
        <w:t xml:space="preserve">sa postsocialistické krajiny stali laboratóriami drastických </w:t>
      </w:r>
      <w:proofErr w:type="spellStart"/>
      <w:r w:rsidR="00D42159" w:rsidRPr="00D42159">
        <w:t>neoliberálnych</w:t>
      </w:r>
      <w:proofErr w:type="spellEnd"/>
      <w:r w:rsidR="00D42159" w:rsidRPr="00D42159">
        <w:t xml:space="preserve"> ekonomických experimentov, ako napríklad </w:t>
      </w:r>
      <w:r>
        <w:t xml:space="preserve">zavedenie </w:t>
      </w:r>
      <w:r w:rsidR="00D42159" w:rsidRPr="00D42159">
        <w:t>rovn</w:t>
      </w:r>
      <w:r>
        <w:t>ej</w:t>
      </w:r>
      <w:r w:rsidR="00D42159" w:rsidRPr="00D42159">
        <w:t xml:space="preserve"> da</w:t>
      </w:r>
      <w:r>
        <w:t>ne</w:t>
      </w:r>
      <w:r w:rsidR="00D42159" w:rsidRPr="00D42159">
        <w:t xml:space="preserve"> alebo privatizácia dôchodkových fondov. </w:t>
      </w:r>
      <w:r>
        <w:t xml:space="preserve">Dôsledky týchto opatrení boli bolestivé a hlboké. </w:t>
      </w:r>
      <w:r w:rsidR="00D42159" w:rsidRPr="00D42159">
        <w:t xml:space="preserve">Ako </w:t>
      </w:r>
      <w:r>
        <w:t xml:space="preserve">okrem iných </w:t>
      </w:r>
      <w:r w:rsidR="00D42159" w:rsidRPr="00D42159">
        <w:t xml:space="preserve">zdokumentovali a analyzovali </w:t>
      </w:r>
      <w:proofErr w:type="spellStart"/>
      <w:r w:rsidR="00D42159" w:rsidRPr="00D42159">
        <w:t>Kristen</w:t>
      </w:r>
      <w:proofErr w:type="spellEnd"/>
      <w:r w:rsidR="00D42159" w:rsidRPr="00D42159">
        <w:t xml:space="preserve"> </w:t>
      </w:r>
      <w:proofErr w:type="spellStart"/>
      <w:r w:rsidR="00D42159" w:rsidRPr="00D42159">
        <w:t>Ghodsee</w:t>
      </w:r>
      <w:proofErr w:type="spellEnd"/>
      <w:r w:rsidR="00D42159" w:rsidRPr="00D42159">
        <w:t xml:space="preserve"> a </w:t>
      </w:r>
      <w:proofErr w:type="spellStart"/>
      <w:r w:rsidR="00D42159" w:rsidRPr="00D42159">
        <w:t>Mitchell</w:t>
      </w:r>
      <w:proofErr w:type="spellEnd"/>
      <w:r w:rsidR="00D42159" w:rsidRPr="00D42159">
        <w:t xml:space="preserve"> </w:t>
      </w:r>
      <w:proofErr w:type="spellStart"/>
      <w:r w:rsidR="00D42159" w:rsidRPr="00D42159">
        <w:t>Orestein</w:t>
      </w:r>
      <w:proofErr w:type="spellEnd"/>
      <w:r w:rsidR="006809E7">
        <w:rPr>
          <w:rStyle w:val="FootnoteReference"/>
        </w:rPr>
        <w:footnoteReference w:id="4"/>
      </w:r>
      <w:r w:rsidR="00D42159" w:rsidRPr="00D42159">
        <w:t>, ekonomic</w:t>
      </w:r>
      <w:r>
        <w:t>ká</w:t>
      </w:r>
      <w:r w:rsidR="00D42159" w:rsidRPr="00D42159">
        <w:t xml:space="preserve"> „šokov</w:t>
      </w:r>
      <w:r>
        <w:t>á</w:t>
      </w:r>
      <w:r w:rsidR="00D42159" w:rsidRPr="00D42159">
        <w:t xml:space="preserve"> terapi</w:t>
      </w:r>
      <w:r>
        <w:t>a</w:t>
      </w:r>
      <w:r w:rsidR="00D42159" w:rsidRPr="00D42159">
        <w:t xml:space="preserve">“ </w:t>
      </w:r>
      <w:r>
        <w:t>mala katastrofálne dopady na život veľkej časti obyvateľstva: Uv</w:t>
      </w:r>
      <w:r w:rsidR="00D42159" w:rsidRPr="00D42159">
        <w:t>rhl</w:t>
      </w:r>
      <w:r>
        <w:t>a</w:t>
      </w:r>
      <w:r w:rsidR="00D42159" w:rsidRPr="00D42159">
        <w:t xml:space="preserve"> ich do chudoby</w:t>
      </w:r>
      <w:r>
        <w:t xml:space="preserve"> a</w:t>
      </w:r>
      <w:r w:rsidR="00D42159" w:rsidRPr="00D42159">
        <w:t xml:space="preserve"> sociálnej neistoty, </w:t>
      </w:r>
      <w:r>
        <w:t xml:space="preserve">vyvolala </w:t>
      </w:r>
      <w:r w:rsidR="00D42159" w:rsidRPr="00D42159">
        <w:t>pokles pôrodnosti a dĺžky života</w:t>
      </w:r>
      <w:r>
        <w:t xml:space="preserve">, </w:t>
      </w:r>
      <w:r w:rsidR="00D42159" w:rsidRPr="00D42159">
        <w:t>vyso</w:t>
      </w:r>
      <w:r>
        <w:t>kú</w:t>
      </w:r>
      <w:r w:rsidR="00D42159" w:rsidRPr="00D42159">
        <w:t xml:space="preserve"> miery emigrácie, </w:t>
      </w:r>
      <w:r>
        <w:t xml:space="preserve">prejavila sa </w:t>
      </w:r>
      <w:r w:rsidR="00D42159" w:rsidRPr="00D42159">
        <w:t>aj bezprostredn</w:t>
      </w:r>
      <w:r>
        <w:t>ým</w:t>
      </w:r>
      <w:r w:rsidR="00D42159" w:rsidRPr="00D42159">
        <w:t xml:space="preserve"> násil</w:t>
      </w:r>
      <w:r>
        <w:t>ím</w:t>
      </w:r>
      <w:r w:rsidR="00D42159" w:rsidRPr="00D42159">
        <w:t xml:space="preserve"> spojen</w:t>
      </w:r>
      <w:r>
        <w:t>ým</w:t>
      </w:r>
      <w:r w:rsidR="00D42159" w:rsidRPr="00D42159">
        <w:t xml:space="preserve"> s divokou privatizáciou.</w:t>
      </w:r>
    </w:p>
    <w:p w14:paraId="032FA2E0" w14:textId="3225B418" w:rsidR="008941C7" w:rsidRDefault="008941C7" w:rsidP="00044156">
      <w:r w:rsidRPr="008941C7">
        <w:t xml:space="preserve">Hlas tejto novo vzniknutej „triedy tých, ktorí </w:t>
      </w:r>
      <w:r>
        <w:t>z</w:t>
      </w:r>
      <w:r w:rsidRPr="008941C7">
        <w:t>meškali svoju šancu“ bol dlho</w:t>
      </w:r>
      <w:r>
        <w:t>dobo</w:t>
      </w:r>
      <w:r w:rsidRPr="008941C7">
        <w:t xml:space="preserve"> diskreditovaný ako hlas tých, ktorí nedokážu </w:t>
      </w:r>
      <w:r>
        <w:t>u</w:t>
      </w:r>
      <w:r w:rsidRPr="008941C7">
        <w:t xml:space="preserve">držať krok s </w:t>
      </w:r>
      <w:r>
        <w:t>dobou</w:t>
      </w:r>
      <w:r w:rsidRPr="008941C7">
        <w:t xml:space="preserve">. </w:t>
      </w:r>
      <w:r w:rsidR="0005602D">
        <w:t>Existovali</w:t>
      </w:r>
      <w:r>
        <w:t xml:space="preserve"> však</w:t>
      </w:r>
      <w:r w:rsidRPr="008941C7">
        <w:t xml:space="preserve"> aj iné hlasy, ktoré zdôrazň</w:t>
      </w:r>
      <w:r w:rsidR="0005602D">
        <w:t>ovali</w:t>
      </w:r>
      <w:r w:rsidRPr="008941C7">
        <w:t xml:space="preserve">, že demokratizácia nemusí byť nevyhnutne spojená s hromadnou </w:t>
      </w:r>
      <w:r w:rsidRPr="008941C7">
        <w:lastRenderedPageBreak/>
        <w:t>privatizáciou verejného majetku a znižovaním sociálneho zabezpečenia</w:t>
      </w:r>
      <w:r w:rsidR="006809E7">
        <w:rPr>
          <w:rStyle w:val="FootnoteReference"/>
        </w:rPr>
        <w:footnoteReference w:id="5"/>
      </w:r>
      <w:r w:rsidRPr="008941C7">
        <w:t>. Dominancia doktríny TINA (</w:t>
      </w:r>
      <w:proofErr w:type="spellStart"/>
      <w:r w:rsidRPr="008941C7">
        <w:t>There</w:t>
      </w:r>
      <w:proofErr w:type="spellEnd"/>
      <w:r w:rsidRPr="008941C7">
        <w:t xml:space="preserve"> </w:t>
      </w:r>
      <w:proofErr w:type="spellStart"/>
      <w:r w:rsidRPr="008941C7">
        <w:t>Is</w:t>
      </w:r>
      <w:proofErr w:type="spellEnd"/>
      <w:r w:rsidRPr="008941C7">
        <w:t xml:space="preserve"> No </w:t>
      </w:r>
      <w:proofErr w:type="spellStart"/>
      <w:r w:rsidRPr="008941C7">
        <w:t>Alternative</w:t>
      </w:r>
      <w:proofErr w:type="spellEnd"/>
      <w:r w:rsidRPr="008941C7">
        <w:t xml:space="preserve"> – Neexistuje alternatíva) </w:t>
      </w:r>
      <w:r>
        <w:t xml:space="preserve">však zredukovala priestor pre </w:t>
      </w:r>
      <w:r w:rsidRPr="008941C7">
        <w:t xml:space="preserve">pluralitné prístupy. </w:t>
      </w:r>
      <w:r>
        <w:t xml:space="preserve">Dnes je však jasné, že nás dostala do kontraproduktívnej slepej uličky. </w:t>
      </w:r>
    </w:p>
    <w:p w14:paraId="0FF20464" w14:textId="0317450F" w:rsidR="0005602D" w:rsidRDefault="0005602D" w:rsidP="00044156">
      <w:bookmarkStart w:id="2" w:name="_Hlk210917451"/>
      <w:r w:rsidRPr="0005602D">
        <w:t xml:space="preserve">Zároveň je dôležité si uvedomiť, že korupcia, politický populizmus a oslabovanie demokratických inštitúcií sú javy prítomné tak vo východnom, ako aj v západnom kontexte. Oddelenie politickej a ekonomickej demokracie preto nie je </w:t>
      </w:r>
      <w:r>
        <w:t xml:space="preserve">len </w:t>
      </w:r>
      <w:r w:rsidRPr="0005602D">
        <w:t xml:space="preserve">regionálnym, ale globálnym problémom. Vytvára </w:t>
      </w:r>
      <w:r>
        <w:t>však zároveň</w:t>
      </w:r>
      <w:r w:rsidRPr="0005602D">
        <w:t xml:space="preserve"> príležitosť pre nové formy vzájomného medzinárodného a </w:t>
      </w:r>
      <w:r>
        <w:t>medziodborového</w:t>
      </w:r>
      <w:r w:rsidRPr="0005602D">
        <w:t xml:space="preserve"> </w:t>
      </w:r>
      <w:r>
        <w:t>učenia sa</w:t>
      </w:r>
      <w:r w:rsidRPr="0005602D">
        <w:t xml:space="preserve">, výmeny skúseností a experimentovania so sieťami solidarity. Aké nové možnosti </w:t>
      </w:r>
      <w:r>
        <w:t>sa objavia</w:t>
      </w:r>
      <w:r w:rsidRPr="0005602D">
        <w:t xml:space="preserve">, </w:t>
      </w:r>
      <w:r>
        <w:t>ak</w:t>
      </w:r>
      <w:r w:rsidRPr="0005602D">
        <w:t xml:space="preserve"> </w:t>
      </w:r>
      <w:r>
        <w:t>budeme trvať</w:t>
      </w:r>
      <w:r w:rsidRPr="0005602D">
        <w:t xml:space="preserve"> na tom, že „spoločnosť existuje“ a „existujú alternatívy“, a spoločne </w:t>
      </w:r>
      <w:r w:rsidR="002A0357">
        <w:t>pre</w:t>
      </w:r>
      <w:r w:rsidRPr="0005602D">
        <w:t xml:space="preserve">skúmame ich </w:t>
      </w:r>
      <w:r>
        <w:t>možné</w:t>
      </w:r>
      <w:r w:rsidRPr="0005602D">
        <w:t xml:space="preserve"> re</w:t>
      </w:r>
      <w:r w:rsidR="002A0357">
        <w:t>-</w:t>
      </w:r>
      <w:r w:rsidRPr="0005602D">
        <w:t>aktualizáci</w:t>
      </w:r>
      <w:r>
        <w:t>e</w:t>
      </w:r>
      <w:r w:rsidRPr="0005602D">
        <w:t>?</w:t>
      </w:r>
    </w:p>
    <w:p w14:paraId="26C77B74" w14:textId="77777777" w:rsidR="002060F8" w:rsidRPr="00044156" w:rsidRDefault="002060F8" w:rsidP="00044156"/>
    <w:p w14:paraId="19BB15B1" w14:textId="323C2FF9" w:rsidR="00240BB6" w:rsidRDefault="00240BB6" w:rsidP="00240BB6">
      <w:r>
        <w:t>Konferencia sa pokúsi iniciovať diskusiu o týchto témach prostred</w:t>
      </w:r>
      <w:r w:rsidR="002A0357">
        <w:t>n</w:t>
      </w:r>
      <w:r>
        <w:t>íctvom štyroch vzájomne prepojených panelov:</w:t>
      </w:r>
    </w:p>
    <w:p w14:paraId="48225784" w14:textId="763EE8BA" w:rsidR="00240BB6" w:rsidRDefault="00240BB6" w:rsidP="00240BB6">
      <w:r w:rsidRPr="00240BB6">
        <w:rPr>
          <w:b/>
          <w:bCs/>
        </w:rPr>
        <w:t>Ekonomické a sociálne dôsledky transformácie po roku 1989</w:t>
      </w:r>
      <w:r>
        <w:t xml:space="preserve">: Analýzy ekonomických a sociálnych aspektov postsocialistických transformácií.   </w:t>
      </w:r>
    </w:p>
    <w:p w14:paraId="6884476E" w14:textId="4A378CE8" w:rsidR="00240BB6" w:rsidRDefault="00240BB6" w:rsidP="00240BB6">
      <w:r>
        <w:rPr>
          <w:b/>
          <w:bCs/>
        </w:rPr>
        <w:t>Nové perspektívy na p</w:t>
      </w:r>
      <w:r w:rsidRPr="00240BB6">
        <w:rPr>
          <w:b/>
          <w:bCs/>
        </w:rPr>
        <w:t>riemyseln</w:t>
      </w:r>
      <w:r>
        <w:rPr>
          <w:b/>
          <w:bCs/>
        </w:rPr>
        <w:t>ú</w:t>
      </w:r>
      <w:r w:rsidRPr="00240BB6">
        <w:rPr>
          <w:b/>
          <w:bCs/>
        </w:rPr>
        <w:t xml:space="preserve"> výrob</w:t>
      </w:r>
      <w:r>
        <w:rPr>
          <w:b/>
          <w:bCs/>
        </w:rPr>
        <w:t>u</w:t>
      </w:r>
      <w:r w:rsidRPr="00240BB6">
        <w:rPr>
          <w:b/>
          <w:bCs/>
        </w:rPr>
        <w:t xml:space="preserve"> a dedičstvo modernizmu</w:t>
      </w:r>
      <w:r>
        <w:t>: Preskúmanie dedičstva modernistickej architektúry a urbanizmu, princípov tvorby miest, ako aj ich prepojenia so súčasným umením a rodovými teóriami. Výskum zbrojárstva v regióne Nová Dubnica ako formy „neviditeľného archívu“, so zreteľom na jeho etické a environmentálne dôsledky.</w:t>
      </w:r>
    </w:p>
    <w:p w14:paraId="35B5370E" w14:textId="29C29879" w:rsidR="00240BB6" w:rsidRDefault="00240BB6" w:rsidP="00240BB6">
      <w:r w:rsidRPr="00240BB6">
        <w:rPr>
          <w:b/>
          <w:bCs/>
        </w:rPr>
        <w:t>Ekonomická demokracia</w:t>
      </w:r>
      <w:r>
        <w:t>: Skúmanie princípov ekonomickej demokracie, jej kľúčovej úlohy pre fungovanie politickej demokracie a rôznych spôsobov, ako ju možno uskutočňovať v konkrétnych praktikách.</w:t>
      </w:r>
    </w:p>
    <w:p w14:paraId="44F7A3DD" w14:textId="1942145B" w:rsidR="006809E7" w:rsidRDefault="00240BB6" w:rsidP="006809E7">
      <w:r w:rsidRPr="00240BB6">
        <w:rPr>
          <w:b/>
          <w:bCs/>
        </w:rPr>
        <w:t>Revitalizácia utópií</w:t>
      </w:r>
      <w:r>
        <w:t xml:space="preserve">: </w:t>
      </w:r>
      <w:proofErr w:type="spellStart"/>
      <w:r>
        <w:t>Vhľad</w:t>
      </w:r>
      <w:proofErr w:type="spellEnd"/>
      <w:r>
        <w:t xml:space="preserve"> do umeleckých a kultúrnych praktík inšpirovaných tým, čo </w:t>
      </w:r>
      <w:proofErr w:type="spellStart"/>
      <w:r>
        <w:t>Hannah</w:t>
      </w:r>
      <w:proofErr w:type="spellEnd"/>
      <w:r>
        <w:t xml:space="preserve"> </w:t>
      </w:r>
      <w:proofErr w:type="spellStart"/>
      <w:r>
        <w:t>Proctor</w:t>
      </w:r>
      <w:proofErr w:type="spellEnd"/>
      <w:r>
        <w:t xml:space="preserve"> nazýva „</w:t>
      </w:r>
      <w:proofErr w:type="spellStart"/>
      <w:r>
        <w:t>mournful</w:t>
      </w:r>
      <w:proofErr w:type="spellEnd"/>
      <w:r>
        <w:t xml:space="preserve"> </w:t>
      </w:r>
      <w:proofErr w:type="spellStart"/>
      <w:r>
        <w:t>militancy</w:t>
      </w:r>
      <w:proofErr w:type="spellEnd"/>
      <w:r w:rsidR="006809E7">
        <w:rPr>
          <w:rStyle w:val="FootnoteReference"/>
        </w:rPr>
        <w:footnoteReference w:id="6"/>
      </w:r>
      <w:r>
        <w:t>“ (trúchlivá bojovnosť), so zameraním na spoločenské imaginácie, ekonomické samosprávy, nové podoby vzájomnej starostlivosti a infraštruktúr solidarity.</w:t>
      </w:r>
    </w:p>
    <w:p w14:paraId="089B824C" w14:textId="7E36B8C1" w:rsidR="00240BB6" w:rsidRDefault="006809E7" w:rsidP="006809E7">
      <w:r>
        <w:lastRenderedPageBreak/>
        <w:t xml:space="preserve">Podujatie nebude pozostávať z výlučne akademických formátov. Prepojí prednášky, komentované urbanistické prechádzky, </w:t>
      </w:r>
      <w:proofErr w:type="spellStart"/>
      <w:r>
        <w:t>artist</w:t>
      </w:r>
      <w:proofErr w:type="spellEnd"/>
      <w:r>
        <w:t xml:space="preserve"> </w:t>
      </w:r>
      <w:proofErr w:type="spellStart"/>
      <w:r>
        <w:t>talks</w:t>
      </w:r>
      <w:proofErr w:type="spellEnd"/>
      <w:r>
        <w:t xml:space="preserve"> a umelecké intervencie, kúpanie v termálnych kúpeľoch, filmové premietania. Cieľom je prepojiť fyzické stretnutia a kolektívne zážitky s akademickým zdieľaním vedomostí.</w:t>
      </w:r>
    </w:p>
    <w:p w14:paraId="1E39AB5A" w14:textId="77777777" w:rsidR="006809E7" w:rsidRDefault="006809E7" w:rsidP="006809E7">
      <w:pPr>
        <w:rPr>
          <w:i/>
          <w:iCs/>
          <w:lang w:val="en-US"/>
        </w:rPr>
      </w:pPr>
    </w:p>
    <w:p w14:paraId="3C2006EE" w14:textId="77777777" w:rsidR="006809E7" w:rsidRDefault="006809E7" w:rsidP="006809E7">
      <w:pPr>
        <w:rPr>
          <w:i/>
          <w:iCs/>
          <w:lang w:val="en-US"/>
        </w:rPr>
      </w:pPr>
    </w:p>
    <w:p w14:paraId="028CC987" w14:textId="77777777" w:rsidR="006809E7" w:rsidRDefault="006809E7" w:rsidP="006809E7">
      <w:pPr>
        <w:rPr>
          <w:i/>
          <w:iCs/>
          <w:lang w:val="en-US"/>
        </w:rPr>
      </w:pPr>
    </w:p>
    <w:p w14:paraId="52EB613E" w14:textId="33B6B00E" w:rsidR="006809E7" w:rsidRPr="006809E7" w:rsidRDefault="006809E7" w:rsidP="006809E7">
      <w:pPr>
        <w:rPr>
          <w:lang w:val="en-US"/>
        </w:rPr>
      </w:pPr>
      <w:r w:rsidRPr="006809E7">
        <w:rPr>
          <w:i/>
          <w:iCs/>
          <w:lang w:val="en-US"/>
        </w:rPr>
        <w:t>* French Institute of Slovakia, Embassy of France in Slovakia, Goethe-</w:t>
      </w:r>
      <w:proofErr w:type="spellStart"/>
      <w:r w:rsidRPr="006809E7">
        <w:rPr>
          <w:i/>
          <w:iCs/>
          <w:lang w:val="en-US"/>
        </w:rPr>
        <w:t>Institut</w:t>
      </w:r>
      <w:proofErr w:type="spellEnd"/>
      <w:r w:rsidRPr="006809E7">
        <w:rPr>
          <w:i/>
          <w:iCs/>
          <w:lang w:val="en-US"/>
        </w:rPr>
        <w:t xml:space="preserve"> Bratislava, Czech Centre Bratislava, Embassy of Spain in Bratislava, Instituto Cervantes Bratislava, Austrian Cultural Forum Bratislava, Embassy of the Kingdom of the Netherlands in Bratislava, Polish Institute Bratislava, Contact Point – </w:t>
      </w:r>
      <w:proofErr w:type="spellStart"/>
      <w:r w:rsidRPr="006809E7">
        <w:rPr>
          <w:i/>
          <w:iCs/>
          <w:lang w:val="en-US"/>
        </w:rPr>
        <w:t>Wallonie-Bruxelles</w:t>
      </w:r>
      <w:proofErr w:type="spellEnd"/>
      <w:r w:rsidRPr="006809E7">
        <w:rPr>
          <w:i/>
          <w:iCs/>
          <w:lang w:val="en-US"/>
        </w:rPr>
        <w:t xml:space="preserve"> International, Embassy of the Federal Republic of Germany in Bratislava, Embassy of the Hellenic Republic in Slovakia, Embassy of the Republic of Cyprus in Slovakia, Embassy of the Republic of Slovenia in Bratislava, Bulgarian Cultural Institute Bratislava, Hungarian Cultural Institute Bratislava, Italian Cultural Institute Bratislava, Österreich </w:t>
      </w:r>
      <w:proofErr w:type="spellStart"/>
      <w:r w:rsidRPr="006809E7">
        <w:rPr>
          <w:i/>
          <w:iCs/>
          <w:lang w:val="en-US"/>
        </w:rPr>
        <w:t>Institut</w:t>
      </w:r>
      <w:proofErr w:type="spellEnd"/>
      <w:r w:rsidRPr="006809E7">
        <w:rPr>
          <w:i/>
          <w:iCs/>
          <w:lang w:val="en-US"/>
        </w:rPr>
        <w:t xml:space="preserve"> Bratislava, Representation of the European Commission in Slovakia.</w:t>
      </w:r>
    </w:p>
    <w:p w14:paraId="227A15BE" w14:textId="029A0A86" w:rsidR="006809E7" w:rsidRDefault="006809E7" w:rsidP="006809E7">
      <w:r>
        <w:t>Podujatie podporili</w:t>
      </w:r>
      <w:r w:rsidRPr="006809E7">
        <w:t xml:space="preserve"> EUNIC </w:t>
      </w:r>
      <w:proofErr w:type="spellStart"/>
      <w:r w:rsidRPr="006809E7">
        <w:t>Cluster</w:t>
      </w:r>
      <w:proofErr w:type="spellEnd"/>
      <w:r w:rsidRPr="006809E7">
        <w:t xml:space="preserve"> </w:t>
      </w:r>
      <w:proofErr w:type="spellStart"/>
      <w:r w:rsidRPr="006809E7">
        <w:t>Fund</w:t>
      </w:r>
      <w:proofErr w:type="spellEnd"/>
      <w:r w:rsidRPr="006809E7">
        <w:t xml:space="preserve"> a Francúzsko-nemeck</w:t>
      </w:r>
      <w:r>
        <w:t>ý</w:t>
      </w:r>
      <w:r w:rsidRPr="006809E7">
        <w:t xml:space="preserve"> kultúrn</w:t>
      </w:r>
      <w:r>
        <w:t>y</w:t>
      </w:r>
      <w:r w:rsidRPr="006809E7">
        <w:t xml:space="preserve"> fond.</w:t>
      </w:r>
    </w:p>
    <w:p w14:paraId="7769BD58" w14:textId="77777777" w:rsidR="006809E7" w:rsidRDefault="006809E7" w:rsidP="006809E7"/>
    <w:bookmarkEnd w:id="2"/>
    <w:p w14:paraId="1611A962" w14:textId="77777777" w:rsidR="00953BF4" w:rsidRDefault="00953BF4" w:rsidP="00953BF4"/>
    <w:sectPr w:rsidR="00953B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91C9" w14:textId="77777777" w:rsidR="00036670" w:rsidRDefault="00036670" w:rsidP="006809E7">
      <w:pPr>
        <w:spacing w:after="0" w:line="240" w:lineRule="auto"/>
      </w:pPr>
      <w:r>
        <w:separator/>
      </w:r>
    </w:p>
  </w:endnote>
  <w:endnote w:type="continuationSeparator" w:id="0">
    <w:p w14:paraId="2436C4D4" w14:textId="77777777" w:rsidR="00036670" w:rsidRDefault="00036670" w:rsidP="0068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C807" w14:textId="77777777" w:rsidR="00036670" w:rsidRDefault="00036670" w:rsidP="006809E7">
      <w:pPr>
        <w:spacing w:after="0" w:line="240" w:lineRule="auto"/>
      </w:pPr>
      <w:r>
        <w:separator/>
      </w:r>
    </w:p>
  </w:footnote>
  <w:footnote w:type="continuationSeparator" w:id="0">
    <w:p w14:paraId="079E959D" w14:textId="77777777" w:rsidR="00036670" w:rsidRDefault="00036670" w:rsidP="006809E7">
      <w:pPr>
        <w:spacing w:after="0" w:line="240" w:lineRule="auto"/>
      </w:pPr>
      <w:r>
        <w:continuationSeparator/>
      </w:r>
    </w:p>
  </w:footnote>
  <w:footnote w:id="1">
    <w:p w14:paraId="7243E31C" w14:textId="0C91EFA1" w:rsidR="006809E7" w:rsidRPr="006809E7" w:rsidRDefault="006809E7">
      <w:pPr>
        <w:pStyle w:val="FootnoteText"/>
        <w:rPr>
          <w:lang w:val="en-US"/>
        </w:rPr>
      </w:pPr>
      <w:r>
        <w:rPr>
          <w:rStyle w:val="FootnoteReference"/>
        </w:rPr>
        <w:footnoteRef/>
      </w:r>
      <w:r>
        <w:t xml:space="preserve"> </w:t>
      </w:r>
      <w:r w:rsidRPr="006809E7">
        <w:t xml:space="preserve"> FREE TO CHOOSE NETWORK. </w:t>
      </w:r>
      <w:proofErr w:type="spellStart"/>
      <w:r w:rsidRPr="006809E7">
        <w:t>Free</w:t>
      </w:r>
      <w:proofErr w:type="spellEnd"/>
      <w:r w:rsidRPr="006809E7">
        <w:t xml:space="preserve"> to </w:t>
      </w:r>
      <w:proofErr w:type="spellStart"/>
      <w:r w:rsidRPr="006809E7">
        <w:t>Choose</w:t>
      </w:r>
      <w:proofErr w:type="spellEnd"/>
      <w:r w:rsidRPr="006809E7">
        <w:t xml:space="preserve"> (1990 </w:t>
      </w:r>
      <w:proofErr w:type="spellStart"/>
      <w:r w:rsidRPr="006809E7">
        <w:t>series</w:t>
      </w:r>
      <w:proofErr w:type="spellEnd"/>
      <w:r w:rsidRPr="006809E7">
        <w:t xml:space="preserve">), </w:t>
      </w:r>
      <w:proofErr w:type="spellStart"/>
      <w:r w:rsidRPr="006809E7">
        <w:t>Volume</w:t>
      </w:r>
      <w:proofErr w:type="spellEnd"/>
      <w:r w:rsidRPr="006809E7">
        <w:t xml:space="preserve"> 3: </w:t>
      </w:r>
      <w:proofErr w:type="spellStart"/>
      <w:r w:rsidRPr="006809E7">
        <w:t>Freedom</w:t>
      </w:r>
      <w:proofErr w:type="spellEnd"/>
      <w:r w:rsidRPr="006809E7">
        <w:t xml:space="preserve"> &amp; Prosperity,  1990, 47 min. </w:t>
      </w:r>
      <w:proofErr w:type="spellStart"/>
      <w:r w:rsidRPr="006809E7">
        <w:t>Accessible</w:t>
      </w:r>
      <w:proofErr w:type="spellEnd"/>
      <w:r w:rsidRPr="006809E7">
        <w:t xml:space="preserve"> online: &lt;https://www.youtube.com/watch?v=pt2uGkuD_uU&gt;.</w:t>
      </w:r>
    </w:p>
  </w:footnote>
  <w:footnote w:id="2">
    <w:p w14:paraId="6136ED9A" w14:textId="182C1A51" w:rsidR="006809E7" w:rsidRPr="006809E7" w:rsidRDefault="006809E7">
      <w:pPr>
        <w:pStyle w:val="FootnoteText"/>
        <w:rPr>
          <w:lang w:val="en-US"/>
        </w:rPr>
      </w:pPr>
      <w:r>
        <w:rPr>
          <w:rStyle w:val="FootnoteReference"/>
        </w:rPr>
        <w:footnoteRef/>
      </w:r>
      <w:r>
        <w:t xml:space="preserve"> </w:t>
      </w:r>
      <w:r w:rsidR="00F92D5D" w:rsidRPr="00F92D5D">
        <w:t>BUDEN, Boris. “</w:t>
      </w:r>
      <w:proofErr w:type="spellStart"/>
      <w:r w:rsidR="00F92D5D" w:rsidRPr="00F92D5D">
        <w:t>After</w:t>
      </w:r>
      <w:proofErr w:type="spellEnd"/>
      <w:r w:rsidR="00F92D5D" w:rsidRPr="00F92D5D">
        <w:t xml:space="preserve"> </w:t>
      </w:r>
      <w:proofErr w:type="spellStart"/>
      <w:r w:rsidR="00F92D5D" w:rsidRPr="00F92D5D">
        <w:t>the</w:t>
      </w:r>
      <w:proofErr w:type="spellEnd"/>
      <w:r w:rsidR="00F92D5D" w:rsidRPr="00F92D5D">
        <w:t xml:space="preserve"> </w:t>
      </w:r>
      <w:proofErr w:type="spellStart"/>
      <w:r w:rsidR="00F92D5D" w:rsidRPr="00F92D5D">
        <w:t>Fall</w:t>
      </w:r>
      <w:proofErr w:type="spellEnd"/>
      <w:r w:rsidR="00F92D5D" w:rsidRPr="00F92D5D">
        <w:t xml:space="preserve">: </w:t>
      </w:r>
      <w:proofErr w:type="spellStart"/>
      <w:r w:rsidR="00F92D5D" w:rsidRPr="00F92D5D">
        <w:t>Democracy</w:t>
      </w:r>
      <w:proofErr w:type="spellEnd"/>
      <w:r w:rsidR="00F92D5D" w:rsidRPr="00F92D5D">
        <w:t xml:space="preserve"> and </w:t>
      </w:r>
      <w:proofErr w:type="spellStart"/>
      <w:r w:rsidR="00F92D5D" w:rsidRPr="00F92D5D">
        <w:t>Its</w:t>
      </w:r>
      <w:proofErr w:type="spellEnd"/>
      <w:r w:rsidR="00F92D5D" w:rsidRPr="00F92D5D">
        <w:t xml:space="preserve"> </w:t>
      </w:r>
      <w:proofErr w:type="spellStart"/>
      <w:r w:rsidR="00F92D5D" w:rsidRPr="00F92D5D">
        <w:t>Discontents</w:t>
      </w:r>
      <w:proofErr w:type="spellEnd"/>
      <w:r w:rsidR="00F92D5D" w:rsidRPr="00F92D5D">
        <w:t xml:space="preserve">”. In: </w:t>
      </w:r>
      <w:r w:rsidR="00F92D5D" w:rsidRPr="00F92D5D">
        <w:rPr>
          <w:i/>
          <w:iCs/>
        </w:rPr>
        <w:t xml:space="preserve">Art and </w:t>
      </w:r>
      <w:proofErr w:type="spellStart"/>
      <w:r w:rsidR="00F92D5D" w:rsidRPr="00F92D5D">
        <w:rPr>
          <w:i/>
          <w:iCs/>
        </w:rPr>
        <w:t>Theory</w:t>
      </w:r>
      <w:proofErr w:type="spellEnd"/>
      <w:r w:rsidR="00F92D5D" w:rsidRPr="00F92D5D">
        <w:rPr>
          <w:i/>
          <w:iCs/>
        </w:rPr>
        <w:t xml:space="preserve"> of </w:t>
      </w:r>
      <w:proofErr w:type="spellStart"/>
      <w:r w:rsidR="00F92D5D" w:rsidRPr="00F92D5D">
        <w:rPr>
          <w:i/>
          <w:iCs/>
        </w:rPr>
        <w:t>Central</w:t>
      </w:r>
      <w:proofErr w:type="spellEnd"/>
      <w:r w:rsidR="00F92D5D" w:rsidRPr="00F92D5D">
        <w:rPr>
          <w:i/>
          <w:iCs/>
        </w:rPr>
        <w:t xml:space="preserve"> and </w:t>
      </w:r>
      <w:proofErr w:type="spellStart"/>
      <w:r w:rsidR="00F92D5D" w:rsidRPr="00F92D5D">
        <w:rPr>
          <w:i/>
          <w:iCs/>
        </w:rPr>
        <w:t>Eastern</w:t>
      </w:r>
      <w:proofErr w:type="spellEnd"/>
      <w:r w:rsidR="00F92D5D" w:rsidRPr="00F92D5D">
        <w:rPr>
          <w:i/>
          <w:iCs/>
        </w:rPr>
        <w:t xml:space="preserve"> </w:t>
      </w:r>
      <w:proofErr w:type="spellStart"/>
      <w:r w:rsidR="00F92D5D" w:rsidRPr="00F92D5D">
        <w:rPr>
          <w:i/>
          <w:iCs/>
        </w:rPr>
        <w:t>Europe</w:t>
      </w:r>
      <w:proofErr w:type="spellEnd"/>
      <w:r w:rsidR="00F92D5D" w:rsidRPr="00F92D5D">
        <w:t xml:space="preserve">, New York: </w:t>
      </w:r>
      <w:proofErr w:type="spellStart"/>
      <w:r w:rsidR="00F92D5D" w:rsidRPr="00F92D5D">
        <w:t>MoMA</w:t>
      </w:r>
      <w:proofErr w:type="spellEnd"/>
      <w:r w:rsidR="00F92D5D" w:rsidRPr="00F92D5D">
        <w:t>, 2018, 178.</w:t>
      </w:r>
    </w:p>
  </w:footnote>
  <w:footnote w:id="3">
    <w:p w14:paraId="17B75FDF" w14:textId="4BDDB0B8" w:rsidR="006809E7" w:rsidRPr="006809E7" w:rsidRDefault="006809E7">
      <w:pPr>
        <w:pStyle w:val="FootnoteText"/>
        <w:rPr>
          <w:lang w:val="en-US"/>
        </w:rPr>
      </w:pPr>
      <w:r>
        <w:rPr>
          <w:rStyle w:val="FootnoteReference"/>
        </w:rPr>
        <w:footnoteRef/>
      </w:r>
      <w:r>
        <w:t xml:space="preserve"> </w:t>
      </w:r>
      <w:r w:rsidR="00F92D5D" w:rsidRPr="00F92D5D">
        <w:t xml:space="preserve"> KALMAR, Ivan. </w:t>
      </w:r>
      <w:proofErr w:type="spellStart"/>
      <w:r w:rsidR="00F92D5D" w:rsidRPr="00F92D5D">
        <w:rPr>
          <w:i/>
          <w:iCs/>
        </w:rPr>
        <w:t>White</w:t>
      </w:r>
      <w:proofErr w:type="spellEnd"/>
      <w:r w:rsidR="00F92D5D" w:rsidRPr="00F92D5D">
        <w:rPr>
          <w:i/>
          <w:iCs/>
        </w:rPr>
        <w:t xml:space="preserve"> </w:t>
      </w:r>
      <w:proofErr w:type="spellStart"/>
      <w:r w:rsidR="00F92D5D" w:rsidRPr="00F92D5D">
        <w:rPr>
          <w:i/>
          <w:iCs/>
        </w:rPr>
        <w:t>but</w:t>
      </w:r>
      <w:proofErr w:type="spellEnd"/>
      <w:r w:rsidR="00F92D5D" w:rsidRPr="00F92D5D">
        <w:rPr>
          <w:i/>
          <w:iCs/>
        </w:rPr>
        <w:t xml:space="preserve"> </w:t>
      </w:r>
      <w:proofErr w:type="spellStart"/>
      <w:r w:rsidR="00F92D5D" w:rsidRPr="00F92D5D">
        <w:rPr>
          <w:i/>
          <w:iCs/>
        </w:rPr>
        <w:t>Not</w:t>
      </w:r>
      <w:proofErr w:type="spellEnd"/>
      <w:r w:rsidR="00F92D5D" w:rsidRPr="00F92D5D">
        <w:rPr>
          <w:i/>
          <w:iCs/>
        </w:rPr>
        <w:t xml:space="preserve"> Quite: </w:t>
      </w:r>
      <w:proofErr w:type="spellStart"/>
      <w:r w:rsidR="00F92D5D" w:rsidRPr="00F92D5D">
        <w:rPr>
          <w:i/>
          <w:iCs/>
        </w:rPr>
        <w:t>Central</w:t>
      </w:r>
      <w:proofErr w:type="spellEnd"/>
      <w:r w:rsidR="00F92D5D" w:rsidRPr="00F92D5D">
        <w:rPr>
          <w:i/>
          <w:iCs/>
        </w:rPr>
        <w:t xml:space="preserve"> </w:t>
      </w:r>
      <w:proofErr w:type="spellStart"/>
      <w:r w:rsidR="00F92D5D" w:rsidRPr="00F92D5D">
        <w:rPr>
          <w:i/>
          <w:iCs/>
        </w:rPr>
        <w:t>Europe's</w:t>
      </w:r>
      <w:proofErr w:type="spellEnd"/>
      <w:r w:rsidR="00F92D5D" w:rsidRPr="00F92D5D">
        <w:rPr>
          <w:i/>
          <w:iCs/>
        </w:rPr>
        <w:t xml:space="preserve"> </w:t>
      </w:r>
      <w:proofErr w:type="spellStart"/>
      <w:r w:rsidR="00F92D5D" w:rsidRPr="00F92D5D">
        <w:rPr>
          <w:i/>
          <w:iCs/>
        </w:rPr>
        <w:t>Illiberal</w:t>
      </w:r>
      <w:proofErr w:type="spellEnd"/>
      <w:r w:rsidR="00F92D5D" w:rsidRPr="00F92D5D">
        <w:rPr>
          <w:i/>
          <w:iCs/>
        </w:rPr>
        <w:t xml:space="preserve"> Revolt</w:t>
      </w:r>
      <w:r w:rsidR="00F92D5D" w:rsidRPr="00F92D5D">
        <w:t xml:space="preserve">. </w:t>
      </w:r>
      <w:proofErr w:type="spellStart"/>
      <w:r w:rsidR="00F92D5D" w:rsidRPr="00F92D5D">
        <w:t>Bristol</w:t>
      </w:r>
      <w:proofErr w:type="spellEnd"/>
      <w:r w:rsidR="00F92D5D" w:rsidRPr="00F92D5D">
        <w:t xml:space="preserve">: </w:t>
      </w:r>
      <w:proofErr w:type="spellStart"/>
      <w:r w:rsidR="00F92D5D" w:rsidRPr="00F92D5D">
        <w:t>Bristol</w:t>
      </w:r>
      <w:proofErr w:type="spellEnd"/>
      <w:r w:rsidR="00F92D5D" w:rsidRPr="00F92D5D">
        <w:t xml:space="preserve"> </w:t>
      </w:r>
      <w:proofErr w:type="spellStart"/>
      <w:r w:rsidR="00F92D5D" w:rsidRPr="00F92D5D">
        <w:t>University</w:t>
      </w:r>
      <w:proofErr w:type="spellEnd"/>
      <w:r w:rsidR="00F92D5D" w:rsidRPr="00F92D5D">
        <w:t xml:space="preserve"> Press, 2022.</w:t>
      </w:r>
    </w:p>
  </w:footnote>
  <w:footnote w:id="4">
    <w:p w14:paraId="563E9524" w14:textId="77777777" w:rsidR="00F92D5D" w:rsidRPr="00F92D5D" w:rsidRDefault="006809E7" w:rsidP="00F92D5D">
      <w:pPr>
        <w:pStyle w:val="FootnoteText"/>
        <w:rPr>
          <w:lang w:val="en-US"/>
        </w:rPr>
      </w:pPr>
      <w:r>
        <w:rPr>
          <w:rStyle w:val="FootnoteReference"/>
        </w:rPr>
        <w:footnoteRef/>
      </w:r>
      <w:r>
        <w:t xml:space="preserve"> </w:t>
      </w:r>
      <w:r w:rsidR="00F92D5D" w:rsidRPr="00F92D5D">
        <w:rPr>
          <w:lang w:val="en-US"/>
        </w:rPr>
        <w:t xml:space="preserve">GHODSEE, Kristen, ORESTEIN, Mitchell A., </w:t>
      </w:r>
      <w:r w:rsidR="00F92D5D" w:rsidRPr="00F92D5D">
        <w:rPr>
          <w:i/>
          <w:iCs/>
          <w:lang w:val="en-US"/>
        </w:rPr>
        <w:t>Taking stock of shock. Social consequences of the 1989 Revolutions</w:t>
      </w:r>
      <w:r w:rsidR="00F92D5D" w:rsidRPr="00F92D5D">
        <w:rPr>
          <w:lang w:val="en-US"/>
        </w:rPr>
        <w:t>. New York: Oxford University Press, 2021.</w:t>
      </w:r>
    </w:p>
    <w:p w14:paraId="4EAC9CE7" w14:textId="39EC7C17" w:rsidR="006809E7" w:rsidRPr="006809E7" w:rsidRDefault="006809E7">
      <w:pPr>
        <w:pStyle w:val="FootnoteText"/>
        <w:rPr>
          <w:lang w:val="en-US"/>
        </w:rPr>
      </w:pPr>
    </w:p>
  </w:footnote>
  <w:footnote w:id="5">
    <w:p w14:paraId="6B7AC579" w14:textId="660C32F7" w:rsidR="006809E7" w:rsidRPr="006809E7" w:rsidRDefault="006809E7">
      <w:pPr>
        <w:pStyle w:val="FootnoteText"/>
        <w:rPr>
          <w:lang w:val="en-US"/>
        </w:rPr>
      </w:pPr>
      <w:r>
        <w:rPr>
          <w:rStyle w:val="FootnoteReference"/>
        </w:rPr>
        <w:footnoteRef/>
      </w:r>
      <w:r>
        <w:t xml:space="preserve"> </w:t>
      </w:r>
      <w:r w:rsidR="00F92D5D" w:rsidRPr="00F92D5D">
        <w:t xml:space="preserve">RAMEŠ, Václav, </w:t>
      </w:r>
      <w:r w:rsidR="00F92D5D" w:rsidRPr="00F92D5D">
        <w:rPr>
          <w:i/>
          <w:iCs/>
        </w:rPr>
        <w:t xml:space="preserve">Spory o podobu </w:t>
      </w:r>
      <w:proofErr w:type="spellStart"/>
      <w:r w:rsidR="00F92D5D" w:rsidRPr="00F92D5D">
        <w:rPr>
          <w:i/>
          <w:iCs/>
        </w:rPr>
        <w:t>vlastnické</w:t>
      </w:r>
      <w:proofErr w:type="spellEnd"/>
      <w:r w:rsidR="00F92D5D" w:rsidRPr="00F92D5D">
        <w:rPr>
          <w:i/>
          <w:iCs/>
        </w:rPr>
        <w:t xml:space="preserve"> </w:t>
      </w:r>
      <w:proofErr w:type="spellStart"/>
      <w:r w:rsidR="00F92D5D" w:rsidRPr="00F92D5D">
        <w:rPr>
          <w:i/>
          <w:iCs/>
        </w:rPr>
        <w:t>transformace</w:t>
      </w:r>
      <w:proofErr w:type="spellEnd"/>
      <w:r w:rsidR="00F92D5D" w:rsidRPr="00F92D5D">
        <w:rPr>
          <w:i/>
          <w:iCs/>
        </w:rPr>
        <w:t xml:space="preserve"> v Československu v 90. </w:t>
      </w:r>
      <w:proofErr w:type="spellStart"/>
      <w:r w:rsidR="00F92D5D" w:rsidRPr="00F92D5D">
        <w:rPr>
          <w:i/>
          <w:iCs/>
        </w:rPr>
        <w:t>letech</w:t>
      </w:r>
      <w:proofErr w:type="spellEnd"/>
      <w:r w:rsidR="00F92D5D" w:rsidRPr="00F92D5D">
        <w:t>. Dizertačná práca, Ústav českých dejín FF UK, 2020.</w:t>
      </w:r>
    </w:p>
  </w:footnote>
  <w:footnote w:id="6">
    <w:p w14:paraId="3F3F4F52" w14:textId="77777777" w:rsidR="00F92D5D" w:rsidRPr="00F92D5D" w:rsidRDefault="006809E7" w:rsidP="00F92D5D">
      <w:pPr>
        <w:pStyle w:val="FootnoteText"/>
        <w:rPr>
          <w:lang w:val="en-US"/>
        </w:rPr>
      </w:pPr>
      <w:r>
        <w:rPr>
          <w:rStyle w:val="FootnoteReference"/>
        </w:rPr>
        <w:footnoteRef/>
      </w:r>
      <w:r>
        <w:t xml:space="preserve"> </w:t>
      </w:r>
      <w:r w:rsidR="00F92D5D" w:rsidRPr="00F92D5D">
        <w:rPr>
          <w:lang w:val="en-US"/>
        </w:rPr>
        <w:t xml:space="preserve">PROCTOR, Hannah, “The Mournful Militancy”. In e-flux Architecture: Superhumanity. Marec 2018. </w:t>
      </w:r>
      <w:proofErr w:type="spellStart"/>
      <w:r w:rsidR="00F92D5D" w:rsidRPr="00F92D5D">
        <w:rPr>
          <w:lang w:val="en-US"/>
        </w:rPr>
        <w:t>Dostupné</w:t>
      </w:r>
      <w:proofErr w:type="spellEnd"/>
      <w:r w:rsidR="00F92D5D" w:rsidRPr="00F92D5D">
        <w:rPr>
          <w:lang w:val="en-US"/>
        </w:rPr>
        <w:t xml:space="preserve"> online: &lt;https://www.e-flux.com/architecture/superhumanity/179226/mournful-militancy/&gt;.</w:t>
      </w:r>
    </w:p>
    <w:p w14:paraId="1713B0A4" w14:textId="7AD2D474" w:rsidR="006809E7" w:rsidRPr="006809E7" w:rsidRDefault="006809E7">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F4"/>
    <w:rsid w:val="00036670"/>
    <w:rsid w:val="00044156"/>
    <w:rsid w:val="0005602D"/>
    <w:rsid w:val="000A3E48"/>
    <w:rsid w:val="00170ACE"/>
    <w:rsid w:val="002060F8"/>
    <w:rsid w:val="00240BB6"/>
    <w:rsid w:val="002A0357"/>
    <w:rsid w:val="00602640"/>
    <w:rsid w:val="006809E7"/>
    <w:rsid w:val="007B6539"/>
    <w:rsid w:val="008941C7"/>
    <w:rsid w:val="00953BF4"/>
    <w:rsid w:val="00B76D0E"/>
    <w:rsid w:val="00D3547C"/>
    <w:rsid w:val="00D42159"/>
    <w:rsid w:val="00E21882"/>
    <w:rsid w:val="00E45D64"/>
    <w:rsid w:val="00F0146C"/>
    <w:rsid w:val="00F9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A826"/>
  <w15:chartTrackingRefBased/>
  <w15:docId w15:val="{C870AAED-A9F9-4D85-BEF1-42D4652C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k-SK"/>
    </w:rPr>
  </w:style>
  <w:style w:type="paragraph" w:styleId="Heading1">
    <w:name w:val="heading 1"/>
    <w:basedOn w:val="Normal"/>
    <w:next w:val="Normal"/>
    <w:link w:val="Heading1Char"/>
    <w:uiPriority w:val="9"/>
    <w:qFormat/>
    <w:rsid w:val="0095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BF4"/>
    <w:rPr>
      <w:rFonts w:asciiTheme="majorHAnsi" w:eastAsiaTheme="majorEastAsia" w:hAnsiTheme="majorHAnsi" w:cstheme="majorBidi"/>
      <w:color w:val="0F4761" w:themeColor="accent1" w:themeShade="BF"/>
      <w:sz w:val="40"/>
      <w:szCs w:val="40"/>
      <w:lang w:val="sk-SK"/>
    </w:rPr>
  </w:style>
  <w:style w:type="character" w:customStyle="1" w:styleId="Heading2Char">
    <w:name w:val="Heading 2 Char"/>
    <w:basedOn w:val="DefaultParagraphFont"/>
    <w:link w:val="Heading2"/>
    <w:uiPriority w:val="9"/>
    <w:semiHidden/>
    <w:rsid w:val="00953BF4"/>
    <w:rPr>
      <w:rFonts w:asciiTheme="majorHAnsi" w:eastAsiaTheme="majorEastAsia" w:hAnsiTheme="majorHAnsi" w:cstheme="majorBidi"/>
      <w:color w:val="0F4761" w:themeColor="accent1" w:themeShade="BF"/>
      <w:sz w:val="32"/>
      <w:szCs w:val="32"/>
      <w:lang w:val="sk-SK"/>
    </w:rPr>
  </w:style>
  <w:style w:type="character" w:customStyle="1" w:styleId="Heading3Char">
    <w:name w:val="Heading 3 Char"/>
    <w:basedOn w:val="DefaultParagraphFont"/>
    <w:link w:val="Heading3"/>
    <w:uiPriority w:val="9"/>
    <w:semiHidden/>
    <w:rsid w:val="00953BF4"/>
    <w:rPr>
      <w:rFonts w:eastAsiaTheme="majorEastAsia" w:cstheme="majorBidi"/>
      <w:color w:val="0F4761" w:themeColor="accent1" w:themeShade="BF"/>
      <w:sz w:val="28"/>
      <w:szCs w:val="28"/>
      <w:lang w:val="sk-SK"/>
    </w:rPr>
  </w:style>
  <w:style w:type="character" w:customStyle="1" w:styleId="Heading4Char">
    <w:name w:val="Heading 4 Char"/>
    <w:basedOn w:val="DefaultParagraphFont"/>
    <w:link w:val="Heading4"/>
    <w:uiPriority w:val="9"/>
    <w:semiHidden/>
    <w:rsid w:val="00953BF4"/>
    <w:rPr>
      <w:rFonts w:eastAsiaTheme="majorEastAsia" w:cstheme="majorBidi"/>
      <w:i/>
      <w:iCs/>
      <w:color w:val="0F4761" w:themeColor="accent1" w:themeShade="BF"/>
      <w:lang w:val="sk-SK"/>
    </w:rPr>
  </w:style>
  <w:style w:type="character" w:customStyle="1" w:styleId="Heading5Char">
    <w:name w:val="Heading 5 Char"/>
    <w:basedOn w:val="DefaultParagraphFont"/>
    <w:link w:val="Heading5"/>
    <w:uiPriority w:val="9"/>
    <w:semiHidden/>
    <w:rsid w:val="00953BF4"/>
    <w:rPr>
      <w:rFonts w:eastAsiaTheme="majorEastAsia" w:cstheme="majorBidi"/>
      <w:color w:val="0F4761" w:themeColor="accent1" w:themeShade="BF"/>
      <w:lang w:val="sk-SK"/>
    </w:rPr>
  </w:style>
  <w:style w:type="character" w:customStyle="1" w:styleId="Heading6Char">
    <w:name w:val="Heading 6 Char"/>
    <w:basedOn w:val="DefaultParagraphFont"/>
    <w:link w:val="Heading6"/>
    <w:uiPriority w:val="9"/>
    <w:semiHidden/>
    <w:rsid w:val="00953BF4"/>
    <w:rPr>
      <w:rFonts w:eastAsiaTheme="majorEastAsia" w:cstheme="majorBidi"/>
      <w:i/>
      <w:iCs/>
      <w:color w:val="595959" w:themeColor="text1" w:themeTint="A6"/>
      <w:lang w:val="sk-SK"/>
    </w:rPr>
  </w:style>
  <w:style w:type="character" w:customStyle="1" w:styleId="Heading7Char">
    <w:name w:val="Heading 7 Char"/>
    <w:basedOn w:val="DefaultParagraphFont"/>
    <w:link w:val="Heading7"/>
    <w:uiPriority w:val="9"/>
    <w:semiHidden/>
    <w:rsid w:val="00953BF4"/>
    <w:rPr>
      <w:rFonts w:eastAsiaTheme="majorEastAsia" w:cstheme="majorBidi"/>
      <w:color w:val="595959" w:themeColor="text1" w:themeTint="A6"/>
      <w:lang w:val="sk-SK"/>
    </w:rPr>
  </w:style>
  <w:style w:type="character" w:customStyle="1" w:styleId="Heading8Char">
    <w:name w:val="Heading 8 Char"/>
    <w:basedOn w:val="DefaultParagraphFont"/>
    <w:link w:val="Heading8"/>
    <w:uiPriority w:val="9"/>
    <w:semiHidden/>
    <w:rsid w:val="00953BF4"/>
    <w:rPr>
      <w:rFonts w:eastAsiaTheme="majorEastAsia" w:cstheme="majorBidi"/>
      <w:i/>
      <w:iCs/>
      <w:color w:val="272727" w:themeColor="text1" w:themeTint="D8"/>
      <w:lang w:val="sk-SK"/>
    </w:rPr>
  </w:style>
  <w:style w:type="character" w:customStyle="1" w:styleId="Heading9Char">
    <w:name w:val="Heading 9 Char"/>
    <w:basedOn w:val="DefaultParagraphFont"/>
    <w:link w:val="Heading9"/>
    <w:uiPriority w:val="9"/>
    <w:semiHidden/>
    <w:rsid w:val="00953BF4"/>
    <w:rPr>
      <w:rFonts w:eastAsiaTheme="majorEastAsia" w:cstheme="majorBidi"/>
      <w:color w:val="272727" w:themeColor="text1" w:themeTint="D8"/>
      <w:lang w:val="sk-SK"/>
    </w:rPr>
  </w:style>
  <w:style w:type="paragraph" w:styleId="Title">
    <w:name w:val="Title"/>
    <w:basedOn w:val="Normal"/>
    <w:next w:val="Normal"/>
    <w:link w:val="TitleChar"/>
    <w:uiPriority w:val="10"/>
    <w:qFormat/>
    <w:rsid w:val="0095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BF4"/>
    <w:rPr>
      <w:rFonts w:asciiTheme="majorHAnsi" w:eastAsiaTheme="majorEastAsia" w:hAnsiTheme="majorHAnsi" w:cstheme="majorBidi"/>
      <w:spacing w:val="-10"/>
      <w:kern w:val="28"/>
      <w:sz w:val="56"/>
      <w:szCs w:val="56"/>
      <w:lang w:val="sk-SK"/>
    </w:rPr>
  </w:style>
  <w:style w:type="paragraph" w:styleId="Subtitle">
    <w:name w:val="Subtitle"/>
    <w:basedOn w:val="Normal"/>
    <w:next w:val="Normal"/>
    <w:link w:val="SubtitleChar"/>
    <w:uiPriority w:val="11"/>
    <w:qFormat/>
    <w:rsid w:val="00953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BF4"/>
    <w:rPr>
      <w:rFonts w:eastAsiaTheme="majorEastAsia" w:cstheme="majorBidi"/>
      <w:color w:val="595959" w:themeColor="text1" w:themeTint="A6"/>
      <w:spacing w:val="15"/>
      <w:sz w:val="28"/>
      <w:szCs w:val="28"/>
      <w:lang w:val="sk-SK"/>
    </w:rPr>
  </w:style>
  <w:style w:type="paragraph" w:styleId="Quote">
    <w:name w:val="Quote"/>
    <w:basedOn w:val="Normal"/>
    <w:next w:val="Normal"/>
    <w:link w:val="QuoteChar"/>
    <w:uiPriority w:val="29"/>
    <w:qFormat/>
    <w:rsid w:val="00953BF4"/>
    <w:pPr>
      <w:spacing w:before="160"/>
      <w:jc w:val="center"/>
    </w:pPr>
    <w:rPr>
      <w:i/>
      <w:iCs/>
      <w:color w:val="404040" w:themeColor="text1" w:themeTint="BF"/>
    </w:rPr>
  </w:style>
  <w:style w:type="character" w:customStyle="1" w:styleId="QuoteChar">
    <w:name w:val="Quote Char"/>
    <w:basedOn w:val="DefaultParagraphFont"/>
    <w:link w:val="Quote"/>
    <w:uiPriority w:val="29"/>
    <w:rsid w:val="00953BF4"/>
    <w:rPr>
      <w:i/>
      <w:iCs/>
      <w:color w:val="404040" w:themeColor="text1" w:themeTint="BF"/>
      <w:lang w:val="sk-SK"/>
    </w:rPr>
  </w:style>
  <w:style w:type="paragraph" w:styleId="ListParagraph">
    <w:name w:val="List Paragraph"/>
    <w:basedOn w:val="Normal"/>
    <w:uiPriority w:val="34"/>
    <w:qFormat/>
    <w:rsid w:val="00953BF4"/>
    <w:pPr>
      <w:ind w:left="720"/>
      <w:contextualSpacing/>
    </w:pPr>
  </w:style>
  <w:style w:type="character" w:styleId="IntenseEmphasis">
    <w:name w:val="Intense Emphasis"/>
    <w:basedOn w:val="DefaultParagraphFont"/>
    <w:uiPriority w:val="21"/>
    <w:qFormat/>
    <w:rsid w:val="00953BF4"/>
    <w:rPr>
      <w:i/>
      <w:iCs/>
      <w:color w:val="0F4761" w:themeColor="accent1" w:themeShade="BF"/>
    </w:rPr>
  </w:style>
  <w:style w:type="paragraph" w:styleId="IntenseQuote">
    <w:name w:val="Intense Quote"/>
    <w:basedOn w:val="Normal"/>
    <w:next w:val="Normal"/>
    <w:link w:val="IntenseQuoteChar"/>
    <w:uiPriority w:val="30"/>
    <w:qFormat/>
    <w:rsid w:val="0095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BF4"/>
    <w:rPr>
      <w:i/>
      <w:iCs/>
      <w:color w:val="0F4761" w:themeColor="accent1" w:themeShade="BF"/>
      <w:lang w:val="sk-SK"/>
    </w:rPr>
  </w:style>
  <w:style w:type="character" w:styleId="IntenseReference">
    <w:name w:val="Intense Reference"/>
    <w:basedOn w:val="DefaultParagraphFont"/>
    <w:uiPriority w:val="32"/>
    <w:qFormat/>
    <w:rsid w:val="00953BF4"/>
    <w:rPr>
      <w:b/>
      <w:bCs/>
      <w:smallCaps/>
      <w:color w:val="0F4761" w:themeColor="accent1" w:themeShade="BF"/>
      <w:spacing w:val="5"/>
    </w:rPr>
  </w:style>
  <w:style w:type="paragraph" w:styleId="FootnoteText">
    <w:name w:val="footnote text"/>
    <w:basedOn w:val="Normal"/>
    <w:link w:val="FootnoteTextChar"/>
    <w:uiPriority w:val="99"/>
    <w:semiHidden/>
    <w:unhideWhenUsed/>
    <w:rsid w:val="00680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9E7"/>
    <w:rPr>
      <w:sz w:val="20"/>
      <w:szCs w:val="20"/>
      <w:lang w:val="sk-SK"/>
    </w:rPr>
  </w:style>
  <w:style w:type="character" w:styleId="FootnoteReference">
    <w:name w:val="footnote reference"/>
    <w:basedOn w:val="DefaultParagraphFont"/>
    <w:uiPriority w:val="99"/>
    <w:semiHidden/>
    <w:unhideWhenUsed/>
    <w:rsid w:val="006809E7"/>
    <w:rPr>
      <w:vertAlign w:val="superscript"/>
    </w:rPr>
  </w:style>
  <w:style w:type="paragraph" w:styleId="NormalWeb">
    <w:name w:val="Normal (Web)"/>
    <w:basedOn w:val="Normal"/>
    <w:uiPriority w:val="99"/>
    <w:semiHidden/>
    <w:unhideWhenUsed/>
    <w:rsid w:val="00F92D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5199-8642-449A-9C93-7906125A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992</Words>
  <Characters>5953</Characters>
  <Application>Microsoft Office Word</Application>
  <DocSecurity>0</DocSecurity>
  <Lines>104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dc:creator>
  <cp:keywords/>
  <dc:description/>
  <cp:lastModifiedBy>iva r</cp:lastModifiedBy>
  <cp:revision>7</cp:revision>
  <dcterms:created xsi:type="dcterms:W3CDTF">2025-10-09T10:03:00Z</dcterms:created>
  <dcterms:modified xsi:type="dcterms:W3CDTF">2025-10-09T13:54:00Z</dcterms:modified>
</cp:coreProperties>
</file>